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Judicial Law Clerk with over 8 years of service in federal and state courts. Expertise in legal research, drafting complex opinions, and managing high-profile cases. Recognized for enhancing judicial efficiency and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Judicial Law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 Superior Court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Drafted over 100 judicial opinions, significantly improving the speed of case processing.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new clerks, enhancing their legal research and writing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Judicial Law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U.S. District Court, Central District of California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comprehensive legal research support for federal cases, contributing to landmark rulings.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judges and attorneys to streamline case management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Juris Doctor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UCLA School of Law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California State Bar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Legal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Opinion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Judicial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Westlaw &amp; LexisNexis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