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Results-oriented mid-level security guard with over 5 years of experience in maintaining safety and security in diverse environments. Proven track record of implementing effective security measures and collaborating with law enforcement to resolve incidents.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Officer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security protocols that reduced incidents by 30% over 12 months.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supervised a team of 5 junior security personnel, improving team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Guard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Event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security for high-profile events, ensuring safety for over 2,000 attendees.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thorough risk assessments which led to enhanced security measures for future events.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Criminal Justice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Security Guard – National Association of Security Professionals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Incident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Surveillance Technology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 Keeping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Emergency Preparedness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Patrol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