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senior security guard with over 10 years of expertise in managing security operations across various sectors. Adept at risk management, team leadership, and emergency response, committed to creating a secure environment for personnel and assets.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Security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Security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security operations for a portfolio of clients, improving client retention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training programs for 50+ security personnel, enhancing team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Security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Transit Authority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daily security operations at transit hubs, reducing incidents by 40% through effective surveillance.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law enforcement to develop emergency response plans, improving overall safety.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Security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Protection Professional (CPP) – ASIS International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Security Operations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Policy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Surveillance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Access Control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Incident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